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F4" w:rsidRPr="000C0A40" w:rsidRDefault="006E3BF4" w:rsidP="006E3BF4">
      <w:pPr>
        <w:pStyle w:val="Heading2"/>
        <w:spacing w:before="93"/>
        <w:ind w:left="1418" w:right="1133" w:hanging="577"/>
        <w:rPr>
          <w:sz w:val="24"/>
        </w:rPr>
      </w:pPr>
      <w:r w:rsidRPr="000C0A40">
        <w:rPr>
          <w:b w:val="0"/>
          <w:bCs w:val="0"/>
          <w:i w:val="0"/>
          <w:noProof/>
          <w:sz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132715</wp:posOffset>
            </wp:positionH>
            <wp:positionV relativeFrom="paragraph">
              <wp:posOffset>-199390</wp:posOffset>
            </wp:positionV>
            <wp:extent cx="1260475" cy="88836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Санкт-Петербургское_Государственное_бюдж"/>
      <w:bookmarkEnd w:id="0"/>
      <w:r w:rsidRPr="000C0A40">
        <w:rPr>
          <w:sz w:val="24"/>
        </w:rPr>
        <w:t>Санкт-Петербургское Государственное бюджетное учреждение Здравоохранения</w:t>
      </w:r>
    </w:p>
    <w:p w:rsidR="006E3BF4" w:rsidRPr="000C0A40" w:rsidRDefault="006E3BF4" w:rsidP="00D9028E">
      <w:pPr>
        <w:spacing w:line="228" w:lineRule="exact"/>
        <w:ind w:left="1418" w:right="1133" w:hanging="577"/>
        <w:jc w:val="center"/>
        <w:rPr>
          <w:sz w:val="24"/>
        </w:rPr>
      </w:pPr>
      <w:bookmarkStart w:id="1" w:name="«Городская_Мариинская_больница»"/>
      <w:bookmarkEnd w:id="1"/>
      <w:r w:rsidRPr="000C0A40">
        <w:rPr>
          <w:b/>
          <w:i/>
          <w:sz w:val="24"/>
        </w:rPr>
        <w:t>«Городская Мариинская больница</w:t>
      </w:r>
      <w:r w:rsidRPr="000C0A40">
        <w:rPr>
          <w:sz w:val="24"/>
        </w:rPr>
        <w:t>»</w:t>
      </w:r>
    </w:p>
    <w:p w:rsidR="006E3BF4" w:rsidRPr="000C0A40" w:rsidRDefault="006E3BF4" w:rsidP="00D9028E">
      <w:pPr>
        <w:spacing w:before="5"/>
        <w:ind w:left="1418" w:right="1133" w:hanging="577"/>
        <w:jc w:val="center"/>
        <w:rPr>
          <w:b/>
          <w:sz w:val="24"/>
        </w:rPr>
      </w:pPr>
      <w:bookmarkStart w:id="2" w:name="Отделение_вспомогательных_репродуктивных"/>
      <w:bookmarkEnd w:id="2"/>
      <w:r w:rsidRPr="000C0A40">
        <w:rPr>
          <w:b/>
          <w:sz w:val="24"/>
        </w:rPr>
        <w:t>Отделение вспомогательных репродуктивных технологий</w:t>
      </w:r>
    </w:p>
    <w:p w:rsidR="006E3BF4" w:rsidRPr="000C0A40" w:rsidRDefault="006E3BF4" w:rsidP="006E3BF4">
      <w:pPr>
        <w:spacing w:before="1" w:line="193" w:lineRule="exact"/>
        <w:ind w:left="1418" w:right="1133" w:hanging="577"/>
        <w:jc w:val="center"/>
        <w:rPr>
          <w:rFonts w:ascii="Calibri" w:hAnsi="Calibri"/>
        </w:rPr>
      </w:pPr>
      <w:r w:rsidRPr="000C0A40">
        <w:rPr>
          <w:rFonts w:ascii="Calibri" w:hAnsi="Calibri"/>
        </w:rPr>
        <w:t>Адрес: 191 104 Санкт-Петербург, Литейный пр. дом 56, тел. 275-72-40, 920-25-48</w:t>
      </w:r>
    </w:p>
    <w:bookmarkStart w:id="3" w:name="www.mariin.ru/ivf_;__ivf@mariin.ru"/>
    <w:bookmarkEnd w:id="3"/>
    <w:p w:rsidR="006E3BF4" w:rsidRPr="000C0A40" w:rsidRDefault="00A97DE1" w:rsidP="006E3BF4">
      <w:pPr>
        <w:spacing w:line="181" w:lineRule="exact"/>
        <w:ind w:left="1418" w:right="1133" w:hanging="577"/>
        <w:jc w:val="center"/>
        <w:rPr>
          <w:sz w:val="24"/>
        </w:rPr>
      </w:pPr>
      <w:r w:rsidRPr="000C0A40">
        <w:rPr>
          <w:sz w:val="24"/>
        </w:rPr>
        <w:fldChar w:fldCharType="begin"/>
      </w:r>
      <w:r w:rsidR="006E3BF4" w:rsidRPr="000C0A40">
        <w:rPr>
          <w:sz w:val="24"/>
        </w:rPr>
        <w:instrText>HYPERLINK "http://www.mariin.ru/ivf" \h</w:instrText>
      </w:r>
      <w:r w:rsidRPr="000C0A40">
        <w:rPr>
          <w:sz w:val="24"/>
        </w:rPr>
        <w:fldChar w:fldCharType="separate"/>
      </w:r>
      <w:r w:rsidR="006E3BF4" w:rsidRPr="000C0A40">
        <w:rPr>
          <w:color w:val="0000FF"/>
          <w:u w:val="single" w:color="0000FF"/>
        </w:rPr>
        <w:t>www.mariin.ru/ivf</w:t>
      </w:r>
      <w:r w:rsidR="006E3BF4" w:rsidRPr="000C0A40">
        <w:rPr>
          <w:color w:val="0000FF"/>
        </w:rPr>
        <w:t xml:space="preserve"> </w:t>
      </w:r>
      <w:r w:rsidRPr="000C0A40">
        <w:rPr>
          <w:sz w:val="24"/>
        </w:rPr>
        <w:fldChar w:fldCharType="end"/>
      </w:r>
      <w:r w:rsidR="006E3BF4" w:rsidRPr="000C0A40">
        <w:t xml:space="preserve">; </w:t>
      </w:r>
      <w:hyperlink r:id="rId5">
        <w:r w:rsidR="006E3BF4" w:rsidRPr="000C0A40">
          <w:rPr>
            <w:color w:val="0000FF"/>
            <w:u w:val="single" w:color="0000FF"/>
          </w:rPr>
          <w:t>ivf@mariin.ru</w:t>
        </w:r>
      </w:hyperlink>
    </w:p>
    <w:p w:rsidR="006E3BF4" w:rsidRPr="000C0A40" w:rsidRDefault="006E3BF4" w:rsidP="006E3BF4">
      <w:pPr>
        <w:spacing w:line="181" w:lineRule="exact"/>
        <w:ind w:left="1418" w:right="1133" w:hanging="577"/>
        <w:jc w:val="center"/>
      </w:pPr>
    </w:p>
    <w:p w:rsidR="006E3BF4" w:rsidRPr="000C0A40" w:rsidRDefault="006E3BF4" w:rsidP="00D9028E">
      <w:pPr>
        <w:pStyle w:val="a3"/>
        <w:spacing w:before="91"/>
        <w:ind w:left="-567" w:firstLine="425"/>
        <w:rPr>
          <w:rFonts w:eastAsia="Calibri"/>
          <w:color w:val="000000"/>
          <w:sz w:val="24"/>
          <w:szCs w:val="24"/>
        </w:rPr>
      </w:pPr>
      <w:r w:rsidRPr="000C0A40">
        <w:rPr>
          <w:rFonts w:eastAsia="Calibri"/>
          <w:color w:val="000000"/>
          <w:sz w:val="24"/>
          <w:szCs w:val="24"/>
        </w:rPr>
        <w:t>В соответствии с приказом Министерства Здравоохранения РФ №803 Н 31.07.2020 и клиническими рекомендациями №15-4/4/2-1908 от 05.03.2019</w:t>
      </w:r>
    </w:p>
    <w:p w:rsidR="006E3BF4" w:rsidRPr="000C0A40" w:rsidRDefault="006E3BF4" w:rsidP="00D9028E">
      <w:pPr>
        <w:pStyle w:val="a3"/>
        <w:spacing w:before="91"/>
        <w:ind w:left="267" w:hanging="834"/>
        <w:rPr>
          <w:rFonts w:eastAsia="Calibri"/>
          <w:b/>
          <w:i/>
          <w:color w:val="000000"/>
          <w:sz w:val="24"/>
          <w:szCs w:val="24"/>
          <w:u w:val="single"/>
        </w:rPr>
      </w:pPr>
      <w:r w:rsidRPr="000C0A40">
        <w:rPr>
          <w:rFonts w:eastAsia="Calibri"/>
          <w:b/>
          <w:i/>
          <w:color w:val="000000"/>
          <w:sz w:val="24"/>
          <w:szCs w:val="24"/>
          <w:u w:val="single"/>
        </w:rPr>
        <w:t>Женщине</w:t>
      </w:r>
    </w:p>
    <w:p w:rsidR="00285CE5" w:rsidRPr="000C0A40" w:rsidRDefault="00285CE5" w:rsidP="00D9028E">
      <w:pPr>
        <w:pStyle w:val="a3"/>
        <w:spacing w:before="91"/>
        <w:ind w:left="267" w:hanging="834"/>
        <w:rPr>
          <w:rFonts w:eastAsia="Calibri"/>
          <w:b/>
          <w:i/>
          <w:color w:val="000000"/>
          <w:sz w:val="24"/>
          <w:szCs w:val="24"/>
          <w:u w:val="single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567"/>
        <w:gridCol w:w="4112"/>
        <w:gridCol w:w="1275"/>
        <w:gridCol w:w="993"/>
        <w:gridCol w:w="3260"/>
      </w:tblGrid>
      <w:tr w:rsidR="002E6940" w:rsidRPr="000C0A40" w:rsidTr="002E6940">
        <w:trPr>
          <w:trHeight w:val="627"/>
        </w:trPr>
        <w:tc>
          <w:tcPr>
            <w:tcW w:w="567" w:type="dxa"/>
          </w:tcPr>
          <w:p w:rsidR="002E6940" w:rsidRPr="000C0A40" w:rsidRDefault="002E6940" w:rsidP="00A439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A439CD">
            <w:pPr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b/>
                <w:sz w:val="24"/>
                <w:szCs w:val="24"/>
              </w:rPr>
              <w:t>Исследование</w:t>
            </w:r>
          </w:p>
        </w:tc>
        <w:tc>
          <w:tcPr>
            <w:tcW w:w="1275" w:type="dxa"/>
          </w:tcPr>
          <w:p w:rsidR="002E6940" w:rsidRPr="000C0A40" w:rsidRDefault="002E6940" w:rsidP="00A439CD">
            <w:pPr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2E6940" w:rsidRPr="000C0A40" w:rsidRDefault="002E6940" w:rsidP="00A439CD">
            <w:pPr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b/>
                <w:sz w:val="24"/>
                <w:szCs w:val="24"/>
              </w:rPr>
              <w:t>Срок годности</w:t>
            </w:r>
          </w:p>
        </w:tc>
        <w:tc>
          <w:tcPr>
            <w:tcW w:w="3260" w:type="dxa"/>
          </w:tcPr>
          <w:p w:rsidR="002E6940" w:rsidRPr="000C0A40" w:rsidRDefault="002E6940" w:rsidP="00A439CD">
            <w:pPr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b/>
                <w:sz w:val="24"/>
                <w:szCs w:val="24"/>
              </w:rPr>
              <w:t>Примечание</w:t>
            </w:r>
          </w:p>
        </w:tc>
      </w:tr>
      <w:tr w:rsidR="002E6940" w:rsidRPr="000C0A40" w:rsidTr="00CB0C95">
        <w:trPr>
          <w:trHeight w:val="411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2E6940" w:rsidRPr="002E6940" w:rsidRDefault="002E6940" w:rsidP="002E6940">
            <w:pPr>
              <w:snapToGrid w:val="0"/>
              <w:rPr>
                <w:b/>
                <w:sz w:val="24"/>
                <w:szCs w:val="24"/>
              </w:rPr>
            </w:pPr>
            <w:r w:rsidRPr="002E6940">
              <w:rPr>
                <w:b/>
                <w:sz w:val="24"/>
                <w:szCs w:val="24"/>
              </w:rPr>
              <w:t>Анализ крови</w:t>
            </w:r>
          </w:p>
        </w:tc>
      </w:tr>
      <w:tr w:rsidR="002E6940" w:rsidRPr="000C0A40" w:rsidTr="002E6940">
        <w:trPr>
          <w:trHeight w:val="411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О</w:t>
            </w:r>
            <w:r w:rsidRPr="000C0A40">
              <w:rPr>
                <w:rFonts w:eastAsia="Calibri"/>
                <w:color w:val="000000"/>
                <w:sz w:val="24"/>
                <w:szCs w:val="24"/>
              </w:rPr>
              <w:t>бщий (клинический) анализ крови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1 мес.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1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Анализ крови биохимический общетерапевтический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1 мес.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1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0C0A40">
              <w:rPr>
                <w:rFonts w:eastAsia="Calibri"/>
                <w:sz w:val="24"/>
                <w:szCs w:val="24"/>
              </w:rPr>
              <w:t>Коагулограмма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(ориентировочное исследование системы гемостаза)</w:t>
            </w:r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1 мес.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1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ВИЧ, сифилис, гепатит</w:t>
            </w:r>
            <w:proofErr w:type="gramStart"/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1"/>
        </w:trPr>
        <w:tc>
          <w:tcPr>
            <w:tcW w:w="567" w:type="dxa"/>
          </w:tcPr>
          <w:p w:rsidR="002E6940" w:rsidRPr="000C0A40" w:rsidRDefault="002E6940" w:rsidP="00A439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2E6940" w:rsidRPr="000C0A40" w:rsidRDefault="002E6940" w:rsidP="00A439CD">
            <w:pPr>
              <w:jc w:val="both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АМГ и ФСГ (2-5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д.м.ц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23"/>
        </w:trPr>
        <w:tc>
          <w:tcPr>
            <w:tcW w:w="567" w:type="dxa"/>
          </w:tcPr>
          <w:p w:rsidR="002E6940" w:rsidRPr="000C0A40" w:rsidRDefault="002E6940" w:rsidP="00A439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2E6940" w:rsidRPr="000C0A40" w:rsidRDefault="002E6940" w:rsidP="00A439CD">
            <w:pPr>
              <w:jc w:val="both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ТТГ и пролактин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1"/>
        </w:trPr>
        <w:tc>
          <w:tcPr>
            <w:tcW w:w="567" w:type="dxa"/>
          </w:tcPr>
          <w:p w:rsidR="002E6940" w:rsidRPr="000C0A40" w:rsidRDefault="002E6940" w:rsidP="00DC73A7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2E6940" w:rsidRPr="000C0A40" w:rsidRDefault="002E6940" w:rsidP="00DC73A7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C0A40">
              <w:rPr>
                <w:rFonts w:eastAsia="Calibri"/>
                <w:sz w:val="24"/>
                <w:szCs w:val="24"/>
              </w:rPr>
              <w:t>Лютеинизирующий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гормон (ЛГ),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Эстрадиол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, А/т к ТПО (2-5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д.м</w:t>
            </w:r>
            <w:proofErr w:type="gramStart"/>
            <w:r w:rsidRPr="000C0A40">
              <w:rPr>
                <w:rFonts w:eastAsia="Calibri"/>
                <w:sz w:val="24"/>
                <w:szCs w:val="24"/>
              </w:rPr>
              <w:t>.ц</w:t>
            </w:r>
            <w:proofErr w:type="spellEnd"/>
            <w:proofErr w:type="gramEnd"/>
            <w:r w:rsidRPr="000C0A40">
              <w:rPr>
                <w:rFonts w:eastAsia="Calibri"/>
                <w:sz w:val="24"/>
                <w:szCs w:val="24"/>
              </w:rPr>
              <w:t>)</w:t>
            </w:r>
          </w:p>
          <w:p w:rsidR="002E6940" w:rsidRPr="000C0A40" w:rsidRDefault="002E6940" w:rsidP="00DC73A7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Прогестерон (21-23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д.м</w:t>
            </w:r>
            <w:proofErr w:type="gramStart"/>
            <w:r w:rsidRPr="000C0A40">
              <w:rPr>
                <w:rFonts w:eastAsia="Calibri"/>
                <w:sz w:val="24"/>
                <w:szCs w:val="24"/>
              </w:rPr>
              <w:t>.ц</w:t>
            </w:r>
            <w:proofErr w:type="spellEnd"/>
            <w:proofErr w:type="gramEnd"/>
            <w:r w:rsidRPr="000C0A4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rPr>
                <w:sz w:val="24"/>
                <w:szCs w:val="24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2E6940" w:rsidRPr="000C0A40" w:rsidTr="002E6940">
        <w:trPr>
          <w:trHeight w:val="524"/>
        </w:trPr>
        <w:tc>
          <w:tcPr>
            <w:tcW w:w="567" w:type="dxa"/>
          </w:tcPr>
          <w:p w:rsidR="002E6940" w:rsidRPr="000C0A40" w:rsidRDefault="002E6940" w:rsidP="00A439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2E6940" w:rsidRPr="000C0A40" w:rsidRDefault="002E6940" w:rsidP="00A439CD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Иммуноглобулины класса M и G к вирусу краснухи (</w:t>
            </w:r>
            <w:r w:rsidRPr="000C0A40">
              <w:rPr>
                <w:rFonts w:eastAsia="Calibri"/>
                <w:sz w:val="24"/>
                <w:szCs w:val="24"/>
                <w:lang w:val="en-US"/>
              </w:rPr>
              <w:t>Rubella</w:t>
            </w:r>
            <w:r w:rsidRPr="000C0A40"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E6940" w:rsidRPr="000C0A40" w:rsidRDefault="002E6940" w:rsidP="00DC73A7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 При наличии </w:t>
            </w:r>
            <w:proofErr w:type="spellStart"/>
            <w:r w:rsidRPr="000C0A40">
              <w:rPr>
                <w:rFonts w:eastAsia="Calibri"/>
                <w:sz w:val="24"/>
                <w:szCs w:val="24"/>
                <w:lang w:val="en-US"/>
              </w:rPr>
              <w:t>Ig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</w:t>
            </w:r>
            <w:r w:rsidRPr="000C0A40"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0C0A40">
              <w:rPr>
                <w:rFonts w:eastAsia="Calibri"/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0C0A40">
              <w:rPr>
                <w:rFonts w:eastAsia="Calibri"/>
                <w:sz w:val="24"/>
                <w:szCs w:val="24"/>
              </w:rPr>
              <w:t>мес</w:t>
            </w:r>
            <w:proofErr w:type="spellEnd"/>
            <w:proofErr w:type="gramEnd"/>
            <w:r w:rsidRPr="000C0A4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C0A40">
              <w:rPr>
                <w:rFonts w:eastAsia="Calibri"/>
                <w:sz w:val="24"/>
                <w:szCs w:val="24"/>
                <w:lang w:val="en-US"/>
              </w:rPr>
              <w:t>Ig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</w:t>
            </w:r>
            <w:r w:rsidRPr="000C0A40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0C0A40">
              <w:rPr>
                <w:rFonts w:eastAsia="Calibri"/>
                <w:sz w:val="24"/>
                <w:szCs w:val="24"/>
              </w:rPr>
              <w:t xml:space="preserve"> – не ограничен.</w:t>
            </w:r>
          </w:p>
        </w:tc>
      </w:tr>
      <w:tr w:rsidR="002E6940" w:rsidRPr="000C0A40" w:rsidTr="002E6940">
        <w:trPr>
          <w:trHeight w:val="549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Определение группы крови и резус-фактора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однократно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C87327">
        <w:trPr>
          <w:trHeight w:val="523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2E6940" w:rsidRPr="000C0A40" w:rsidRDefault="002E6940" w:rsidP="002E6940">
            <w:pPr>
              <w:snapToGrid w:val="0"/>
              <w:rPr>
                <w:sz w:val="24"/>
                <w:szCs w:val="24"/>
              </w:rPr>
            </w:pPr>
            <w:r w:rsidRPr="002E6940">
              <w:rPr>
                <w:rFonts w:eastAsia="Calibri"/>
                <w:b/>
                <w:sz w:val="24"/>
                <w:szCs w:val="24"/>
              </w:rPr>
              <w:t xml:space="preserve">Мазки </w:t>
            </w:r>
          </w:p>
        </w:tc>
      </w:tr>
      <w:tr w:rsidR="002E6940" w:rsidRPr="000C0A40" w:rsidTr="002E6940">
        <w:trPr>
          <w:trHeight w:val="523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Мазок из наружного зева шейки матки, свода влагалища, уретры   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1 </w:t>
            </w:r>
            <w:proofErr w:type="spellStart"/>
            <w:proofErr w:type="gramStart"/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05"/>
        </w:trPr>
        <w:tc>
          <w:tcPr>
            <w:tcW w:w="567" w:type="dxa"/>
          </w:tcPr>
          <w:p w:rsidR="002E6940" w:rsidRPr="000C0A40" w:rsidRDefault="002E6940" w:rsidP="00B0218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2E6940" w:rsidRPr="002E6940" w:rsidRDefault="002E6940" w:rsidP="00B0218F">
            <w:pPr>
              <w:jc w:val="both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ПЦР соскоба из цервикального канала</w:t>
            </w:r>
            <w:r w:rsidRPr="002E6940">
              <w:rPr>
                <w:rFonts w:eastAsia="Calibri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84"/>
        </w:trPr>
        <w:tc>
          <w:tcPr>
            <w:tcW w:w="567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DC73A7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Хламидии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E6940" w:rsidRPr="000C0A40" w:rsidRDefault="002E6940" w:rsidP="00B021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0A4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86"/>
        </w:trPr>
        <w:tc>
          <w:tcPr>
            <w:tcW w:w="567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DC73A7">
            <w:pPr>
              <w:rPr>
                <w:sz w:val="24"/>
                <w:szCs w:val="24"/>
                <w:lang w:val="en-US"/>
              </w:rPr>
            </w:pPr>
            <w:r w:rsidRPr="002E6940">
              <w:rPr>
                <w:rFonts w:eastAsia="Calibri"/>
                <w:b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Микоплазму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хоминис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0C0A40">
              <w:rPr>
                <w:sz w:val="24"/>
                <w:szCs w:val="24"/>
              </w:rPr>
              <w:t>гениталиум</w:t>
            </w:r>
            <w:proofErr w:type="spellEnd"/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70"/>
        </w:trPr>
        <w:tc>
          <w:tcPr>
            <w:tcW w:w="567" w:type="dxa"/>
          </w:tcPr>
          <w:p w:rsidR="002E6940" w:rsidRPr="000C0A40" w:rsidRDefault="002E6940" w:rsidP="00DC73A7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C0A40">
              <w:rPr>
                <w:sz w:val="24"/>
                <w:szCs w:val="24"/>
              </w:rPr>
              <w:t>Уреаплазму</w:t>
            </w:r>
            <w:proofErr w:type="spellEnd"/>
            <w:r w:rsidRPr="000C0A40">
              <w:rPr>
                <w:sz w:val="24"/>
                <w:szCs w:val="24"/>
              </w:rPr>
              <w:t xml:space="preserve"> </w:t>
            </w:r>
            <w:proofErr w:type="spellStart"/>
            <w:r w:rsidRPr="000C0A40">
              <w:rPr>
                <w:sz w:val="24"/>
                <w:szCs w:val="24"/>
              </w:rPr>
              <w:t>уреалитикум</w:t>
            </w:r>
            <w:proofErr w:type="spellEnd"/>
            <w:r w:rsidRPr="000C0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81"/>
        </w:trPr>
        <w:tc>
          <w:tcPr>
            <w:tcW w:w="567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0C0A40">
              <w:rPr>
                <w:rFonts w:eastAsia="Calibri"/>
                <w:sz w:val="24"/>
                <w:szCs w:val="24"/>
              </w:rPr>
              <w:t>Гонорею</w:t>
            </w:r>
            <w:r w:rsidRPr="000C0A4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65"/>
        </w:trPr>
        <w:tc>
          <w:tcPr>
            <w:tcW w:w="567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0C0A40">
              <w:rPr>
                <w:rFonts w:eastAsia="Calibri"/>
                <w:sz w:val="24"/>
                <w:szCs w:val="24"/>
              </w:rPr>
              <w:t>Трихомонады</w:t>
            </w:r>
            <w:r w:rsidRPr="000C0A4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56"/>
        </w:trPr>
        <w:tc>
          <w:tcPr>
            <w:tcW w:w="567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DC73A7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Цитомегаловирус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63"/>
        </w:trPr>
        <w:tc>
          <w:tcPr>
            <w:tcW w:w="567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DC7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0C0A40">
              <w:rPr>
                <w:rFonts w:eastAsia="Calibri"/>
                <w:sz w:val="24"/>
                <w:szCs w:val="24"/>
              </w:rPr>
              <w:t xml:space="preserve">Вирус простого герпеса 1,2,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63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>Цитологическое исследование шейки матки и цервикального канала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63"/>
        </w:trPr>
        <w:tc>
          <w:tcPr>
            <w:tcW w:w="567" w:type="dxa"/>
          </w:tcPr>
          <w:p w:rsidR="002E6940" w:rsidRPr="000C0A40" w:rsidRDefault="002E6940" w:rsidP="00B0218F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B0218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81"/>
        </w:trPr>
        <w:tc>
          <w:tcPr>
            <w:tcW w:w="567" w:type="dxa"/>
          </w:tcPr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Общий анализ </w:t>
            </w:r>
            <w:r w:rsidRPr="000C0A40">
              <w:rPr>
                <w:rFonts w:eastAsia="Calibri"/>
                <w:b/>
                <w:sz w:val="24"/>
                <w:szCs w:val="24"/>
              </w:rPr>
              <w:t>мочи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1 мес.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81"/>
        </w:trPr>
        <w:tc>
          <w:tcPr>
            <w:tcW w:w="567" w:type="dxa"/>
          </w:tcPr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81"/>
        </w:trPr>
        <w:tc>
          <w:tcPr>
            <w:tcW w:w="567" w:type="dxa"/>
          </w:tcPr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2E6940" w:rsidRDefault="002E6940" w:rsidP="004F420A">
            <w:pPr>
              <w:rPr>
                <w:rFonts w:eastAsia="Calibri"/>
                <w:b/>
                <w:sz w:val="24"/>
                <w:szCs w:val="24"/>
              </w:rPr>
            </w:pPr>
            <w:r w:rsidRPr="002E6940">
              <w:rPr>
                <w:rFonts w:eastAsia="Calibri"/>
                <w:b/>
                <w:sz w:val="24"/>
                <w:szCs w:val="24"/>
              </w:rPr>
              <w:t>Исследования</w:t>
            </w:r>
            <w:proofErr w:type="gramStart"/>
            <w:r w:rsidRPr="002E6940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,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834"/>
        </w:trPr>
        <w:tc>
          <w:tcPr>
            <w:tcW w:w="567" w:type="dxa"/>
          </w:tcPr>
          <w:p w:rsidR="002E6940" w:rsidRPr="000C0A40" w:rsidRDefault="002E6940" w:rsidP="00D9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12" w:type="dxa"/>
          </w:tcPr>
          <w:p w:rsidR="002E6940" w:rsidRPr="000C0A40" w:rsidRDefault="002E6940" w:rsidP="00D9028E">
            <w:pPr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 xml:space="preserve">Оценка проходимости маточных труб с помощью КУЗГСС / ГСГ / лапароскопия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7F72A3">
            <w:pPr>
              <w:snapToGrid w:val="0"/>
              <w:rPr>
                <w:b/>
                <w:sz w:val="24"/>
                <w:szCs w:val="24"/>
              </w:rPr>
            </w:pPr>
            <w:r w:rsidRPr="000C0A40">
              <w:rPr>
                <w:b/>
                <w:sz w:val="24"/>
                <w:szCs w:val="24"/>
              </w:rPr>
              <w:t>по показаниям</w:t>
            </w:r>
          </w:p>
        </w:tc>
      </w:tr>
      <w:tr w:rsidR="002E6940" w:rsidRPr="000C0A40" w:rsidTr="002E6940">
        <w:trPr>
          <w:trHeight w:val="834"/>
        </w:trPr>
        <w:tc>
          <w:tcPr>
            <w:tcW w:w="567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УЗИ органов малого таза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0C0A40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</w:tcPr>
          <w:p w:rsidR="002E6940" w:rsidRPr="000C0A40" w:rsidRDefault="002E6940" w:rsidP="00B0218F">
            <w:pPr>
              <w:snapToGrid w:val="0"/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 xml:space="preserve">2-3 </w:t>
            </w:r>
            <w:proofErr w:type="spellStart"/>
            <w:r w:rsidRPr="000C0A40">
              <w:rPr>
                <w:sz w:val="24"/>
                <w:szCs w:val="24"/>
              </w:rPr>
              <w:t>д.м</w:t>
            </w:r>
            <w:proofErr w:type="gramStart"/>
            <w:r w:rsidRPr="000C0A40">
              <w:rPr>
                <w:sz w:val="24"/>
                <w:szCs w:val="24"/>
              </w:rPr>
              <w:t>.ц</w:t>
            </w:r>
            <w:proofErr w:type="spellEnd"/>
            <w:proofErr w:type="gramEnd"/>
            <w:r w:rsidRPr="000C0A40">
              <w:rPr>
                <w:sz w:val="24"/>
                <w:szCs w:val="24"/>
              </w:rPr>
              <w:t xml:space="preserve">, включая определение количества </w:t>
            </w:r>
            <w:proofErr w:type="spellStart"/>
            <w:r w:rsidRPr="000C0A40">
              <w:rPr>
                <w:sz w:val="24"/>
                <w:szCs w:val="24"/>
              </w:rPr>
              <w:t>антральных</w:t>
            </w:r>
            <w:proofErr w:type="spellEnd"/>
            <w:r w:rsidRPr="000C0A40">
              <w:rPr>
                <w:sz w:val="24"/>
                <w:szCs w:val="24"/>
              </w:rPr>
              <w:t xml:space="preserve"> фолликулов</w:t>
            </w:r>
          </w:p>
        </w:tc>
      </w:tr>
      <w:tr w:rsidR="002E6940" w:rsidRPr="000C0A40" w:rsidTr="002E6940">
        <w:trPr>
          <w:trHeight w:val="834"/>
        </w:trPr>
        <w:tc>
          <w:tcPr>
            <w:tcW w:w="567" w:type="dxa"/>
          </w:tcPr>
          <w:p w:rsidR="002E6940" w:rsidRPr="000C0A40" w:rsidRDefault="002E6940" w:rsidP="004F420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2E6940" w:rsidRPr="000C0A40" w:rsidRDefault="002E6940" w:rsidP="004F420A">
            <w:pPr>
              <w:autoSpaceDE w:val="0"/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 xml:space="preserve"> </w:t>
            </w:r>
            <w:r w:rsidRPr="000C0A40">
              <w:rPr>
                <w:rFonts w:eastAsia="Calibri"/>
                <w:sz w:val="24"/>
                <w:szCs w:val="24"/>
              </w:rPr>
              <w:t xml:space="preserve">УЗИ молочных желез.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На 7-11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д.м.ц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>.</w:t>
            </w:r>
          </w:p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В случае выявления признаков патологии– </w:t>
            </w:r>
            <w:proofErr w:type="gramStart"/>
            <w:r w:rsidRPr="000C0A40">
              <w:rPr>
                <w:rFonts w:eastAsia="Calibri"/>
                <w:sz w:val="24"/>
                <w:szCs w:val="24"/>
              </w:rPr>
              <w:t>ко</w:t>
            </w:r>
            <w:proofErr w:type="gramEnd"/>
            <w:r w:rsidRPr="000C0A40">
              <w:rPr>
                <w:rFonts w:eastAsia="Calibri"/>
                <w:sz w:val="24"/>
                <w:szCs w:val="24"/>
              </w:rPr>
              <w:t xml:space="preserve">нсультация </w:t>
            </w:r>
            <w:r w:rsidRPr="000C0A40">
              <w:rPr>
                <w:rFonts w:eastAsia="Calibri"/>
                <w:b/>
                <w:sz w:val="24"/>
                <w:szCs w:val="24"/>
              </w:rPr>
              <w:t>онколога.</w:t>
            </w:r>
          </w:p>
        </w:tc>
      </w:tr>
      <w:tr w:rsidR="002E6940" w:rsidRPr="000C0A40" w:rsidTr="002E6940">
        <w:trPr>
          <w:trHeight w:val="382"/>
        </w:trPr>
        <w:tc>
          <w:tcPr>
            <w:tcW w:w="567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autoSpaceDE w:val="0"/>
              <w:rPr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Маммография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rPr>
                <w:b/>
                <w:sz w:val="24"/>
                <w:szCs w:val="24"/>
              </w:rPr>
            </w:pPr>
            <w:r w:rsidRPr="000C0A40">
              <w:rPr>
                <w:rFonts w:eastAsia="Calibri"/>
                <w:b/>
                <w:sz w:val="24"/>
                <w:szCs w:val="24"/>
              </w:rPr>
              <w:t>Женщинам старше 40 лет</w:t>
            </w:r>
          </w:p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В случае выявления признаков патологии – консультация </w:t>
            </w:r>
            <w:r w:rsidRPr="000C0A40">
              <w:rPr>
                <w:rFonts w:eastAsia="Calibri"/>
                <w:b/>
                <w:sz w:val="24"/>
                <w:szCs w:val="24"/>
              </w:rPr>
              <w:t>онколога</w:t>
            </w:r>
            <w:r w:rsidRPr="000C0A4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E6940" w:rsidRPr="000C0A40" w:rsidTr="002E6940">
        <w:trPr>
          <w:trHeight w:val="201"/>
        </w:trPr>
        <w:tc>
          <w:tcPr>
            <w:tcW w:w="567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autoSpaceDE w:val="0"/>
              <w:rPr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Флюорография легких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236"/>
        </w:trPr>
        <w:tc>
          <w:tcPr>
            <w:tcW w:w="567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Регистрация ЭКГ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5"/>
        </w:trPr>
        <w:tc>
          <w:tcPr>
            <w:tcW w:w="567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autoSpaceDE w:val="0"/>
              <w:rPr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Прием (осмотр, консультация) врача-терапевта.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2E6940" w:rsidRPr="000C0A40" w:rsidRDefault="002E6940" w:rsidP="005D551C">
            <w:pPr>
              <w:ind w:right="-108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Заключение об отсутствии противопоказаний  к ЭКО </w:t>
            </w:r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и возможности вынашивания беременности  </w:t>
            </w:r>
          </w:p>
        </w:tc>
      </w:tr>
      <w:tr w:rsidR="002E6940" w:rsidRPr="000C0A40" w:rsidTr="002E6940">
        <w:trPr>
          <w:trHeight w:val="1054"/>
        </w:trPr>
        <w:tc>
          <w:tcPr>
            <w:tcW w:w="567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2E6940" w:rsidRPr="000C0A40" w:rsidRDefault="002E6940" w:rsidP="00B0218F">
            <w:pPr>
              <w:autoSpaceDE w:val="0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 Консультация врача-генетика </w:t>
            </w:r>
          </w:p>
          <w:p w:rsidR="002E6940" w:rsidRPr="000C0A40" w:rsidRDefault="002E6940" w:rsidP="00B0218F">
            <w:pPr>
              <w:autoSpaceDE w:val="0"/>
              <w:rPr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Исследование хромосомного аппарата (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кариотипирование</w:t>
            </w:r>
            <w:proofErr w:type="spellEnd"/>
            <w:r w:rsidRPr="000C0A40">
              <w:rPr>
                <w:rFonts w:eastAsia="Calibri"/>
                <w:sz w:val="24"/>
                <w:szCs w:val="24"/>
              </w:rPr>
              <w:t>)  пары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  <w:p w:rsidR="002E6940" w:rsidRPr="000C0A40" w:rsidRDefault="002E6940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2E6940" w:rsidRPr="000C0A40" w:rsidRDefault="002E6940" w:rsidP="00B021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4F420A">
            <w:pPr>
              <w:rPr>
                <w:rFonts w:eastAsia="Calibri"/>
                <w:b/>
                <w:sz w:val="24"/>
                <w:szCs w:val="24"/>
              </w:rPr>
            </w:pPr>
            <w:r w:rsidRPr="000C0A40">
              <w:rPr>
                <w:rFonts w:eastAsia="Calibri"/>
                <w:b/>
                <w:sz w:val="24"/>
                <w:szCs w:val="24"/>
              </w:rPr>
              <w:t>по показаниям</w:t>
            </w:r>
          </w:p>
          <w:p w:rsidR="002E6940" w:rsidRPr="000C0A40" w:rsidRDefault="002E6940" w:rsidP="004F420A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Кровь на кариотип срок годности не ограничен</w:t>
            </w:r>
          </w:p>
        </w:tc>
      </w:tr>
      <w:tr w:rsidR="002E6940" w:rsidRPr="000C0A40" w:rsidTr="002E6940">
        <w:trPr>
          <w:trHeight w:val="415"/>
        </w:trPr>
        <w:tc>
          <w:tcPr>
            <w:tcW w:w="567" w:type="dxa"/>
          </w:tcPr>
          <w:p w:rsidR="002E6940" w:rsidRPr="000C0A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2E6940" w:rsidRPr="000C0A40" w:rsidRDefault="002E6940" w:rsidP="005D551C">
            <w:pPr>
              <w:autoSpaceDE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Консультация                           врача-эндокринолога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794E24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rPr>
                <w:sz w:val="24"/>
                <w:szCs w:val="24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>по показаниям</w:t>
            </w:r>
            <w:r w:rsidRPr="000C0A40">
              <w:rPr>
                <w:sz w:val="24"/>
                <w:szCs w:val="24"/>
              </w:rPr>
              <w:t xml:space="preserve"> </w:t>
            </w:r>
          </w:p>
        </w:tc>
      </w:tr>
      <w:tr w:rsidR="002E6940" w:rsidRPr="000C0A40" w:rsidTr="002E6940">
        <w:trPr>
          <w:trHeight w:val="415"/>
        </w:trPr>
        <w:tc>
          <w:tcPr>
            <w:tcW w:w="567" w:type="dxa"/>
          </w:tcPr>
          <w:p w:rsidR="002E6940" w:rsidRPr="000C0A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2E6940" w:rsidRPr="000C0A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Заключение инфекциониста </w:t>
            </w: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1 </w:t>
            </w:r>
            <w:proofErr w:type="spellStart"/>
            <w:proofErr w:type="gramStart"/>
            <w:r w:rsidRPr="000C0A40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мес</w:t>
            </w:r>
            <w:proofErr w:type="spellEnd"/>
            <w:proofErr w:type="gramEnd"/>
          </w:p>
        </w:tc>
        <w:tc>
          <w:tcPr>
            <w:tcW w:w="3260" w:type="dxa"/>
          </w:tcPr>
          <w:p w:rsidR="002E6940" w:rsidRPr="000C0A40" w:rsidRDefault="002E6940" w:rsidP="00B0218F">
            <w:pPr>
              <w:jc w:val="both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2E6940" w:rsidRPr="000C0A40" w:rsidTr="002E6940">
        <w:trPr>
          <w:trHeight w:val="415"/>
        </w:trPr>
        <w:tc>
          <w:tcPr>
            <w:tcW w:w="567" w:type="dxa"/>
          </w:tcPr>
          <w:p w:rsidR="002E69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5"/>
        </w:trPr>
        <w:tc>
          <w:tcPr>
            <w:tcW w:w="567" w:type="dxa"/>
          </w:tcPr>
          <w:p w:rsidR="002E69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2E6940" w:rsidRPr="000C0A40" w:rsidTr="002E6940">
        <w:trPr>
          <w:trHeight w:val="415"/>
        </w:trPr>
        <w:tc>
          <w:tcPr>
            <w:tcW w:w="567" w:type="dxa"/>
          </w:tcPr>
          <w:p w:rsidR="002E69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2" w:type="dxa"/>
          </w:tcPr>
          <w:p w:rsidR="002E6940" w:rsidRPr="000C0A40" w:rsidRDefault="002E6940" w:rsidP="005D551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940" w:rsidRPr="000C0A40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40" w:rsidRPr="000C0A40" w:rsidRDefault="002E6940" w:rsidP="00B0218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E6940" w:rsidRPr="000C0A40" w:rsidRDefault="002E6940" w:rsidP="00B0218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2D4CD6" w:rsidRPr="000C0A40" w:rsidRDefault="002D4CD6" w:rsidP="005D551C">
      <w:pPr>
        <w:pStyle w:val="a3"/>
        <w:spacing w:before="91"/>
        <w:ind w:left="267" w:hanging="834"/>
        <w:rPr>
          <w:rFonts w:eastAsia="Calibri"/>
          <w:b/>
          <w:i/>
          <w:color w:val="000000"/>
          <w:sz w:val="24"/>
          <w:szCs w:val="24"/>
          <w:u w:val="single"/>
        </w:rPr>
      </w:pPr>
      <w:r w:rsidRPr="000C0A40">
        <w:rPr>
          <w:rFonts w:eastAsia="Calibri"/>
          <w:b/>
          <w:i/>
          <w:color w:val="000000"/>
          <w:sz w:val="24"/>
          <w:szCs w:val="24"/>
          <w:u w:val="single"/>
        </w:rPr>
        <w:t xml:space="preserve">Мужчине </w:t>
      </w:r>
    </w:p>
    <w:p w:rsidR="005D551C" w:rsidRPr="000C0A40" w:rsidRDefault="005D551C" w:rsidP="005D551C">
      <w:pPr>
        <w:pStyle w:val="a3"/>
        <w:spacing w:before="91"/>
        <w:ind w:left="267" w:hanging="834"/>
        <w:rPr>
          <w:rFonts w:eastAsia="Calibri"/>
          <w:b/>
          <w:i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503"/>
        <w:gridCol w:w="4104"/>
        <w:gridCol w:w="1276"/>
        <w:gridCol w:w="992"/>
        <w:gridCol w:w="3332"/>
      </w:tblGrid>
      <w:tr w:rsidR="00794E24" w:rsidRPr="000C0A40" w:rsidTr="005D551C">
        <w:trPr>
          <w:trHeight w:val="360"/>
        </w:trPr>
        <w:tc>
          <w:tcPr>
            <w:tcW w:w="503" w:type="dxa"/>
            <w:vMerge w:val="restart"/>
          </w:tcPr>
          <w:p w:rsidR="00794E24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vMerge w:val="restart"/>
          </w:tcPr>
          <w:p w:rsidR="00794E24" w:rsidRPr="000C0A40" w:rsidRDefault="00794E24" w:rsidP="00B0218F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>Спермограмма</w:t>
            </w:r>
          </w:p>
          <w:p w:rsidR="00794E24" w:rsidRPr="000C0A40" w:rsidRDefault="00794E24" w:rsidP="00B0218F">
            <w:pPr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sz w:val="24"/>
                <w:szCs w:val="24"/>
              </w:rPr>
              <w:t xml:space="preserve">Морфология по </w:t>
            </w:r>
            <w:proofErr w:type="spellStart"/>
            <w:r w:rsidRPr="000C0A40">
              <w:rPr>
                <w:rFonts w:eastAsia="Calibri"/>
                <w:sz w:val="24"/>
                <w:szCs w:val="24"/>
              </w:rPr>
              <w:t>Крюгеру</w:t>
            </w:r>
            <w:proofErr w:type="spellEnd"/>
          </w:p>
          <w:p w:rsidR="00794E24" w:rsidRPr="000C0A40" w:rsidRDefault="00794E24" w:rsidP="00B0218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C0A40">
              <w:rPr>
                <w:rFonts w:eastAsia="Calibri"/>
                <w:sz w:val="24"/>
                <w:szCs w:val="24"/>
              </w:rPr>
              <w:t>МАР-тест</w:t>
            </w:r>
            <w:proofErr w:type="spellEnd"/>
          </w:p>
          <w:p w:rsidR="00794E24" w:rsidRPr="000C0A40" w:rsidRDefault="00794E24" w:rsidP="00B021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E24" w:rsidRPr="002E6940" w:rsidRDefault="00794E24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94E24" w:rsidRPr="000C0A40" w:rsidRDefault="00794E24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6 мес.</w:t>
            </w:r>
          </w:p>
        </w:tc>
        <w:tc>
          <w:tcPr>
            <w:tcW w:w="3332" w:type="dxa"/>
            <w:vMerge w:val="restart"/>
          </w:tcPr>
          <w:p w:rsidR="00794E24" w:rsidRPr="000C0A40" w:rsidRDefault="00794E24" w:rsidP="005D551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«Руководство ВОЗ по лабораторному исследованию и обработке эякулята человека. </w:t>
            </w:r>
            <w:r w:rsidR="005D551C" w:rsidRPr="000C0A40">
              <w:rPr>
                <w:rFonts w:eastAsia="Calibri"/>
                <w:color w:val="000000"/>
                <w:sz w:val="24"/>
                <w:szCs w:val="24"/>
              </w:rPr>
              <w:t>5е</w:t>
            </w:r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издание, 2010 г.»</w:t>
            </w:r>
          </w:p>
        </w:tc>
      </w:tr>
      <w:tr w:rsidR="00794E24" w:rsidRPr="000C0A40" w:rsidTr="005D551C">
        <w:trPr>
          <w:trHeight w:val="279"/>
        </w:trPr>
        <w:tc>
          <w:tcPr>
            <w:tcW w:w="503" w:type="dxa"/>
            <w:vMerge/>
          </w:tcPr>
          <w:p w:rsidR="00794E24" w:rsidRPr="000C0A40" w:rsidRDefault="00794E24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94E24" w:rsidRPr="000C0A40" w:rsidRDefault="00794E24" w:rsidP="00B021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E24" w:rsidRPr="000C0A40" w:rsidRDefault="00794E24" w:rsidP="00B0218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94E24" w:rsidRPr="000C0A40" w:rsidRDefault="00794E24" w:rsidP="00B0218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794E24" w:rsidRPr="000C0A40" w:rsidRDefault="00794E24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4E24" w:rsidRPr="000C0A40" w:rsidTr="005D551C">
        <w:trPr>
          <w:trHeight w:val="460"/>
        </w:trPr>
        <w:tc>
          <w:tcPr>
            <w:tcW w:w="503" w:type="dxa"/>
            <w:vMerge/>
          </w:tcPr>
          <w:p w:rsidR="00794E24" w:rsidRPr="000C0A40" w:rsidRDefault="00794E24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794E24" w:rsidRPr="000C0A40" w:rsidRDefault="00794E24" w:rsidP="00B021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E24" w:rsidRPr="000C0A40" w:rsidRDefault="00794E24" w:rsidP="00B0218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94E24" w:rsidRPr="000C0A40" w:rsidRDefault="00794E24" w:rsidP="00B0218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794E24" w:rsidRPr="000C0A40" w:rsidRDefault="00794E24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665"/>
        </w:trPr>
        <w:tc>
          <w:tcPr>
            <w:tcW w:w="503" w:type="dxa"/>
          </w:tcPr>
          <w:p w:rsidR="002D4CD6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4CD6" w:rsidRPr="000C0A40">
              <w:rPr>
                <w:sz w:val="24"/>
                <w:szCs w:val="24"/>
              </w:rPr>
              <w:t>а</w:t>
            </w:r>
          </w:p>
        </w:tc>
        <w:tc>
          <w:tcPr>
            <w:tcW w:w="4104" w:type="dxa"/>
          </w:tcPr>
          <w:p w:rsidR="002D4CD6" w:rsidRPr="000C0A40" w:rsidRDefault="002D4CD6" w:rsidP="005D551C">
            <w:pPr>
              <w:rPr>
                <w:sz w:val="24"/>
                <w:szCs w:val="24"/>
              </w:rPr>
            </w:pPr>
            <w:r w:rsidRPr="000C0A40">
              <w:rPr>
                <w:sz w:val="24"/>
                <w:szCs w:val="24"/>
              </w:rPr>
              <w:t xml:space="preserve">При </w:t>
            </w:r>
            <w:proofErr w:type="spellStart"/>
            <w:r w:rsidRPr="000C0A40">
              <w:rPr>
                <w:b/>
                <w:sz w:val="24"/>
                <w:szCs w:val="24"/>
              </w:rPr>
              <w:t>патоспермии</w:t>
            </w:r>
            <w:proofErr w:type="spellEnd"/>
            <w:r w:rsidRPr="000C0A40">
              <w:rPr>
                <w:b/>
                <w:sz w:val="24"/>
                <w:szCs w:val="24"/>
              </w:rPr>
              <w:t xml:space="preserve"> - 2</w:t>
            </w:r>
            <w:r w:rsidRPr="000C0A40">
              <w:rPr>
                <w:sz w:val="24"/>
                <w:szCs w:val="24"/>
              </w:rPr>
              <w:t xml:space="preserve"> спермограммы и заключение уролога </w:t>
            </w:r>
          </w:p>
        </w:tc>
        <w:tc>
          <w:tcPr>
            <w:tcW w:w="1276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CD6" w:rsidRPr="000C0A40" w:rsidRDefault="002D4CD6" w:rsidP="00B0218F">
            <w:pPr>
              <w:jc w:val="center"/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6 мес.</w:t>
            </w:r>
          </w:p>
        </w:tc>
        <w:tc>
          <w:tcPr>
            <w:tcW w:w="3332" w:type="dxa"/>
          </w:tcPr>
          <w:p w:rsidR="002D4CD6" w:rsidRPr="000C0A40" w:rsidRDefault="002D4CD6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559"/>
        </w:trPr>
        <w:tc>
          <w:tcPr>
            <w:tcW w:w="503" w:type="dxa"/>
          </w:tcPr>
          <w:p w:rsidR="002D4CD6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2D4CD6" w:rsidRPr="000C0A40" w:rsidRDefault="002D4CD6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Анализ </w:t>
            </w:r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>крови</w:t>
            </w:r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0A40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2D4CD6" w:rsidRPr="000C0A40" w:rsidRDefault="002D4CD6" w:rsidP="00B0218F">
            <w:pPr>
              <w:rPr>
                <w:sz w:val="24"/>
                <w:szCs w:val="24"/>
              </w:rPr>
            </w:pPr>
            <w:r w:rsidRPr="000C0A40">
              <w:rPr>
                <w:rFonts w:eastAsia="Calibri"/>
                <w:color w:val="000000"/>
                <w:sz w:val="24"/>
                <w:szCs w:val="24"/>
              </w:rPr>
              <w:t>ВИЧ, сифилис, гепатит</w:t>
            </w:r>
            <w:proofErr w:type="gramStart"/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C0A40">
              <w:rPr>
                <w:rFonts w:eastAsia="Calibri"/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276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CD6" w:rsidRPr="000C0A40" w:rsidRDefault="002D4CD6" w:rsidP="00B0218F">
            <w:pPr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rFonts w:eastAsia="Calibri"/>
                <w:b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3332" w:type="dxa"/>
          </w:tcPr>
          <w:p w:rsidR="002D4CD6" w:rsidRPr="000C0A40" w:rsidRDefault="002D4CD6" w:rsidP="00B0218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417"/>
        </w:trPr>
        <w:tc>
          <w:tcPr>
            <w:tcW w:w="503" w:type="dxa"/>
          </w:tcPr>
          <w:p w:rsidR="002D4CD6" w:rsidRPr="000C0A40" w:rsidRDefault="002E6940" w:rsidP="00B0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2D4CD6" w:rsidRPr="000C0A40" w:rsidRDefault="002D4CD6" w:rsidP="00B0218F">
            <w:pPr>
              <w:jc w:val="both"/>
              <w:rPr>
                <w:rFonts w:eastAsia="Calibri"/>
                <w:sz w:val="24"/>
                <w:szCs w:val="24"/>
              </w:rPr>
            </w:pPr>
            <w:r w:rsidRPr="000C0A40">
              <w:rPr>
                <w:rFonts w:eastAsia="Calibri"/>
                <w:b/>
                <w:sz w:val="24"/>
                <w:szCs w:val="24"/>
              </w:rPr>
              <w:t>ПЦР</w:t>
            </w:r>
            <w:r w:rsidR="005D551C" w:rsidRPr="000C0A4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D551C" w:rsidRPr="000C0A40">
              <w:rPr>
                <w:rFonts w:eastAsia="Calibri"/>
                <w:sz w:val="24"/>
                <w:szCs w:val="24"/>
              </w:rPr>
              <w:t>соскоба из уретры и/или эякулята</w:t>
            </w:r>
            <w:r w:rsidRPr="000C0A40">
              <w:rPr>
                <w:rFonts w:eastAsia="Calibri"/>
                <w:sz w:val="24"/>
                <w:szCs w:val="24"/>
              </w:rPr>
              <w:t xml:space="preserve"> </w:t>
            </w:r>
            <w:r w:rsidR="002E694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00" w:type="dxa"/>
            <w:gridSpan w:val="3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314"/>
        </w:trPr>
        <w:tc>
          <w:tcPr>
            <w:tcW w:w="503" w:type="dxa"/>
          </w:tcPr>
          <w:p w:rsidR="002D4CD6" w:rsidRPr="000C0A40" w:rsidRDefault="002D4CD6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2D4CD6" w:rsidRPr="000C0A40" w:rsidRDefault="002E6940" w:rsidP="00B0218F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="002D4CD6" w:rsidRPr="000C0A40">
              <w:rPr>
                <w:rFonts w:eastAsia="Calibri"/>
                <w:sz w:val="24"/>
                <w:szCs w:val="24"/>
              </w:rPr>
              <w:t>Хламидии</w:t>
            </w:r>
            <w:proofErr w:type="spellEnd"/>
            <w:r w:rsidR="002D4CD6" w:rsidRPr="000C0A4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D4CD6" w:rsidRPr="000C0A40" w:rsidRDefault="002D4CD6" w:rsidP="00B021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0A40">
              <w:rPr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0A40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332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275"/>
        </w:trPr>
        <w:tc>
          <w:tcPr>
            <w:tcW w:w="503" w:type="dxa"/>
          </w:tcPr>
          <w:p w:rsidR="002D4CD6" w:rsidRPr="000C0A40" w:rsidRDefault="002D4CD6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2D4CD6" w:rsidRPr="000C0A40" w:rsidRDefault="002E6940" w:rsidP="00B0218F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="002D4CD6" w:rsidRPr="000C0A40">
              <w:rPr>
                <w:rFonts w:eastAsia="Calibri"/>
                <w:sz w:val="24"/>
                <w:szCs w:val="24"/>
              </w:rPr>
              <w:t>Микоплазму</w:t>
            </w:r>
            <w:proofErr w:type="spellEnd"/>
            <w:r w:rsidR="002D4CD6" w:rsidRPr="000C0A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D4CD6" w:rsidRPr="000C0A40">
              <w:rPr>
                <w:rFonts w:eastAsia="Calibri"/>
                <w:sz w:val="24"/>
                <w:szCs w:val="24"/>
              </w:rPr>
              <w:t>хоминис</w:t>
            </w:r>
            <w:proofErr w:type="spellEnd"/>
            <w:r w:rsidR="002D4CD6" w:rsidRPr="000C0A4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266"/>
        </w:trPr>
        <w:tc>
          <w:tcPr>
            <w:tcW w:w="503" w:type="dxa"/>
          </w:tcPr>
          <w:p w:rsidR="002D4CD6" w:rsidRPr="000C0A40" w:rsidRDefault="002D4CD6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2D4CD6" w:rsidRPr="000C0A40" w:rsidRDefault="002E6940" w:rsidP="00B021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D4CD6" w:rsidRPr="000C0A40">
              <w:rPr>
                <w:sz w:val="24"/>
                <w:szCs w:val="24"/>
              </w:rPr>
              <w:t>Микоплазму</w:t>
            </w:r>
            <w:proofErr w:type="spellEnd"/>
            <w:r w:rsidR="002D4CD6" w:rsidRPr="000C0A40">
              <w:rPr>
                <w:sz w:val="24"/>
                <w:szCs w:val="24"/>
              </w:rPr>
              <w:t xml:space="preserve"> </w:t>
            </w:r>
            <w:proofErr w:type="spellStart"/>
            <w:r w:rsidR="002D4CD6" w:rsidRPr="000C0A40">
              <w:rPr>
                <w:sz w:val="24"/>
                <w:szCs w:val="24"/>
              </w:rPr>
              <w:t>гениталиум</w:t>
            </w:r>
            <w:proofErr w:type="spellEnd"/>
            <w:r w:rsidR="002D4CD6" w:rsidRPr="000C0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269"/>
        </w:trPr>
        <w:tc>
          <w:tcPr>
            <w:tcW w:w="503" w:type="dxa"/>
          </w:tcPr>
          <w:p w:rsidR="002D4CD6" w:rsidRPr="000C0A40" w:rsidRDefault="002D4CD6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2D4CD6" w:rsidRPr="000C0A40" w:rsidRDefault="002E6940" w:rsidP="00B0218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D4CD6" w:rsidRPr="000C0A40">
              <w:rPr>
                <w:sz w:val="24"/>
                <w:szCs w:val="24"/>
              </w:rPr>
              <w:t>Уреаплазму</w:t>
            </w:r>
            <w:proofErr w:type="spellEnd"/>
            <w:r w:rsidR="002D4CD6" w:rsidRPr="000C0A40">
              <w:rPr>
                <w:sz w:val="24"/>
                <w:szCs w:val="24"/>
              </w:rPr>
              <w:t xml:space="preserve"> </w:t>
            </w:r>
            <w:proofErr w:type="spellStart"/>
            <w:r w:rsidR="002D4CD6" w:rsidRPr="000C0A40">
              <w:rPr>
                <w:sz w:val="24"/>
                <w:szCs w:val="24"/>
              </w:rPr>
              <w:t>уреалитикум</w:t>
            </w:r>
            <w:proofErr w:type="spellEnd"/>
            <w:r w:rsidR="002D4CD6" w:rsidRPr="000C0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4CD6" w:rsidRPr="000C0A40" w:rsidTr="005D551C">
        <w:trPr>
          <w:trHeight w:val="274"/>
        </w:trPr>
        <w:tc>
          <w:tcPr>
            <w:tcW w:w="503" w:type="dxa"/>
          </w:tcPr>
          <w:p w:rsidR="002D4CD6" w:rsidRPr="000C0A40" w:rsidRDefault="002D4CD6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2D4CD6" w:rsidRPr="000C0A40" w:rsidRDefault="002E6940" w:rsidP="00B0218F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2D4CD6" w:rsidRPr="000C0A40">
              <w:rPr>
                <w:rFonts w:eastAsia="Calibri"/>
                <w:sz w:val="24"/>
                <w:szCs w:val="24"/>
              </w:rPr>
              <w:t>Гонорею</w:t>
            </w:r>
            <w:r w:rsidR="002D4CD6" w:rsidRPr="000C0A4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D4CD6" w:rsidRPr="000C0A40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4CD6" w:rsidTr="005D551C">
        <w:trPr>
          <w:trHeight w:val="263"/>
        </w:trPr>
        <w:tc>
          <w:tcPr>
            <w:tcW w:w="503" w:type="dxa"/>
          </w:tcPr>
          <w:p w:rsidR="002D4CD6" w:rsidRPr="000C0A40" w:rsidRDefault="002D4CD6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2D4CD6" w:rsidRPr="00CB4274" w:rsidRDefault="002E6940" w:rsidP="00B0218F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2D4CD6" w:rsidRPr="000C0A40">
              <w:rPr>
                <w:rFonts w:eastAsia="Calibri"/>
                <w:sz w:val="24"/>
                <w:szCs w:val="24"/>
              </w:rPr>
              <w:t>Трихомонады</w:t>
            </w:r>
            <w:r w:rsidR="002D4CD6" w:rsidRPr="00CB427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D4CD6" w:rsidRPr="00CB4274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4CD6" w:rsidRPr="00CB4274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D4CD6" w:rsidRPr="00CB4274" w:rsidRDefault="002D4CD6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940" w:rsidTr="005D551C">
        <w:trPr>
          <w:trHeight w:val="263"/>
        </w:trPr>
        <w:tc>
          <w:tcPr>
            <w:tcW w:w="503" w:type="dxa"/>
          </w:tcPr>
          <w:p w:rsidR="002E6940" w:rsidRPr="000C0A40" w:rsidRDefault="002E6940" w:rsidP="00B0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2E6940" w:rsidRDefault="002E6940" w:rsidP="00B021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940" w:rsidRPr="00CB4274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6940" w:rsidRPr="00CB4274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2E6940" w:rsidRPr="00CB4274" w:rsidRDefault="002E6940" w:rsidP="00B0218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C0A40" w:rsidRDefault="000C0A40"/>
    <w:sectPr w:rsidR="000C0A40" w:rsidSect="00D90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BF4"/>
    <w:rsid w:val="000C0A40"/>
    <w:rsid w:val="00150FCD"/>
    <w:rsid w:val="00187524"/>
    <w:rsid w:val="00285CE5"/>
    <w:rsid w:val="002D4CD6"/>
    <w:rsid w:val="002E6940"/>
    <w:rsid w:val="00330862"/>
    <w:rsid w:val="003A5528"/>
    <w:rsid w:val="0041018F"/>
    <w:rsid w:val="004F420A"/>
    <w:rsid w:val="00561238"/>
    <w:rsid w:val="005D551C"/>
    <w:rsid w:val="005E159B"/>
    <w:rsid w:val="006E3BF4"/>
    <w:rsid w:val="00794E24"/>
    <w:rsid w:val="007F72A3"/>
    <w:rsid w:val="008C6136"/>
    <w:rsid w:val="009630FA"/>
    <w:rsid w:val="00A439CD"/>
    <w:rsid w:val="00A97DE1"/>
    <w:rsid w:val="00C91A70"/>
    <w:rsid w:val="00D9028E"/>
    <w:rsid w:val="00DC73A7"/>
    <w:rsid w:val="00E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BF4"/>
    <w:rPr>
      <w:sz w:val="28"/>
    </w:rPr>
  </w:style>
  <w:style w:type="character" w:customStyle="1" w:styleId="a4">
    <w:name w:val="Основной текст Знак"/>
    <w:basedOn w:val="a0"/>
    <w:link w:val="a3"/>
    <w:rsid w:val="006E3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Heading2">
    <w:name w:val="Heading 2"/>
    <w:basedOn w:val="a"/>
    <w:uiPriority w:val="1"/>
    <w:qFormat/>
    <w:rsid w:val="006E3BF4"/>
    <w:pPr>
      <w:widowControl w:val="0"/>
      <w:suppressAutoHyphens w:val="0"/>
      <w:autoSpaceDE w:val="0"/>
      <w:autoSpaceDN w:val="0"/>
      <w:spacing w:line="228" w:lineRule="exact"/>
      <w:ind w:left="1954" w:right="2015"/>
      <w:jc w:val="center"/>
      <w:outlineLvl w:val="2"/>
    </w:pPr>
    <w:rPr>
      <w:b/>
      <w:bCs/>
      <w:i/>
      <w:lang w:eastAsia="ru-RU" w:bidi="ru-RU"/>
    </w:rPr>
  </w:style>
  <w:style w:type="table" w:styleId="a5">
    <w:name w:val="Table Grid"/>
    <w:basedOn w:val="a1"/>
    <w:uiPriority w:val="59"/>
    <w:rsid w:val="006E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f@mari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2021-01-22T14:07:00Z</cp:lastPrinted>
  <dcterms:created xsi:type="dcterms:W3CDTF">2021-01-22T14:02:00Z</dcterms:created>
  <dcterms:modified xsi:type="dcterms:W3CDTF">2021-02-18T15:20:00Z</dcterms:modified>
</cp:coreProperties>
</file>